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D8" w:rsidRDefault="00AB47D8" w:rsidP="003A7F36">
      <w:pPr>
        <w:jc w:val="center"/>
        <w:rPr>
          <w:b/>
          <w:bCs/>
          <w:sz w:val="52"/>
          <w:szCs w:val="52"/>
          <w:rtl/>
          <w:lang w:bidi="ar-TN"/>
        </w:rPr>
      </w:pPr>
    </w:p>
    <w:p w:rsidR="003A7F36" w:rsidRDefault="003A7F36" w:rsidP="003A7F36">
      <w:pPr>
        <w:jc w:val="center"/>
        <w:rPr>
          <w:b/>
          <w:bCs/>
          <w:sz w:val="52"/>
          <w:szCs w:val="52"/>
          <w:rtl/>
          <w:lang w:bidi="ar-TN"/>
        </w:rPr>
      </w:pPr>
      <w:proofErr w:type="gramStart"/>
      <w:r>
        <w:rPr>
          <w:rFonts w:hint="cs"/>
          <w:b/>
          <w:bCs/>
          <w:sz w:val="52"/>
          <w:szCs w:val="52"/>
          <w:rtl/>
          <w:lang w:bidi="ar-TN"/>
        </w:rPr>
        <w:t>بحث :</w:t>
      </w:r>
      <w:proofErr w:type="gramEnd"/>
      <w:r>
        <w:rPr>
          <w:rFonts w:hint="cs"/>
          <w:b/>
          <w:bCs/>
          <w:sz w:val="52"/>
          <w:szCs w:val="52"/>
          <w:rtl/>
          <w:lang w:bidi="ar-TN"/>
        </w:rPr>
        <w:t xml:space="preserve"> الضّوء</w:t>
      </w:r>
    </w:p>
    <w:p w:rsidR="003A7F36" w:rsidRDefault="003A7F36" w:rsidP="003A7F36">
      <w:pPr>
        <w:jc w:val="center"/>
        <w:rPr>
          <w:b/>
          <w:bCs/>
          <w:sz w:val="52"/>
          <w:szCs w:val="52"/>
          <w:rtl/>
          <w:lang w:bidi="ar-TN"/>
        </w:rPr>
      </w:pPr>
      <w:r>
        <w:rPr>
          <w:rFonts w:hint="cs"/>
          <w:b/>
          <w:bCs/>
          <w:sz w:val="52"/>
          <w:szCs w:val="52"/>
          <w:rtl/>
          <w:lang w:bidi="ar-TN"/>
        </w:rPr>
        <w:t>مصادر الضّوء</w:t>
      </w:r>
    </w:p>
    <w:p w:rsidR="003A7F36" w:rsidRDefault="003A7F36" w:rsidP="003A7F36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يساعد الضّوء على الرّؤية ، بارتداده من المصدر إلى العين. وتقسّم مصادره إلى طبيعيّة </w:t>
      </w:r>
    </w:p>
    <w:p w:rsidR="003A7F36" w:rsidRDefault="003A7F36" w:rsidP="003A7F36">
      <w:pPr>
        <w:jc w:val="right"/>
        <w:rPr>
          <w:b/>
          <w:bCs/>
          <w:sz w:val="32"/>
          <w:szCs w:val="32"/>
          <w:rtl/>
          <w:lang w:bidi="ar-TN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TN"/>
        </w:rPr>
        <w:t>وصناعيّة</w:t>
      </w:r>
      <w:proofErr w:type="gramEnd"/>
      <w:r>
        <w:rPr>
          <w:rFonts w:hint="cs"/>
          <w:b/>
          <w:bCs/>
          <w:sz w:val="32"/>
          <w:szCs w:val="32"/>
          <w:rtl/>
          <w:lang w:bidi="ar-TN"/>
        </w:rPr>
        <w:t xml:space="preserve">. ويأتي الضّوء الطّبيعيّ من المصادر الّتي لا يمكن التّحكّم </w:t>
      </w:r>
      <w:proofErr w:type="gramStart"/>
      <w:r>
        <w:rPr>
          <w:rFonts w:hint="cs"/>
          <w:b/>
          <w:bCs/>
          <w:sz w:val="32"/>
          <w:szCs w:val="32"/>
          <w:rtl/>
          <w:lang w:bidi="ar-TN"/>
        </w:rPr>
        <w:t>فيها ،</w:t>
      </w:r>
      <w:proofErr w:type="gramEnd"/>
      <w:r>
        <w:rPr>
          <w:rFonts w:hint="cs"/>
          <w:b/>
          <w:bCs/>
          <w:sz w:val="32"/>
          <w:szCs w:val="32"/>
          <w:rtl/>
          <w:lang w:bidi="ar-TN"/>
        </w:rPr>
        <w:t xml:space="preserve"> مثل الشّمس والنّجوم </w:t>
      </w:r>
    </w:p>
    <w:p w:rsidR="003A7F36" w:rsidRDefault="003A7F36" w:rsidP="003A7F36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ويأتي الضّوء الصّناعيّ من مصادر يمكن التّحكّم </w:t>
      </w:r>
      <w:proofErr w:type="gramStart"/>
      <w:r>
        <w:rPr>
          <w:rFonts w:hint="cs"/>
          <w:b/>
          <w:bCs/>
          <w:sz w:val="32"/>
          <w:szCs w:val="32"/>
          <w:rtl/>
          <w:lang w:bidi="ar-TN"/>
        </w:rPr>
        <w:t>فيها ،</w:t>
      </w:r>
      <w:proofErr w:type="gramEnd"/>
      <w:r>
        <w:rPr>
          <w:rFonts w:hint="cs"/>
          <w:b/>
          <w:bCs/>
          <w:sz w:val="32"/>
          <w:szCs w:val="32"/>
          <w:rtl/>
          <w:lang w:bidi="ar-TN"/>
        </w:rPr>
        <w:t xml:space="preserve"> كالشّموع ومصابيح السّيّارات،</w:t>
      </w:r>
    </w:p>
    <w:p w:rsidR="003A7F36" w:rsidRDefault="003A7F36" w:rsidP="003A7F36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 والمصابيح </w:t>
      </w:r>
      <w:proofErr w:type="gramStart"/>
      <w:r>
        <w:rPr>
          <w:rFonts w:hint="cs"/>
          <w:b/>
          <w:bCs/>
          <w:sz w:val="32"/>
          <w:szCs w:val="32"/>
          <w:rtl/>
          <w:lang w:bidi="ar-TN"/>
        </w:rPr>
        <w:t>الكهربائيّة .</w:t>
      </w:r>
      <w:proofErr w:type="gramEnd"/>
    </w:p>
    <w:p w:rsidR="003A7F36" w:rsidRDefault="003A7F36" w:rsidP="003A7F36">
      <w:pPr>
        <w:jc w:val="right"/>
        <w:rPr>
          <w:b/>
          <w:bCs/>
          <w:sz w:val="40"/>
          <w:szCs w:val="40"/>
          <w:rtl/>
          <w:lang w:bidi="ar-TN"/>
        </w:rPr>
      </w:pPr>
      <w:r w:rsidRPr="003A7F36">
        <w:rPr>
          <w:rFonts w:hint="cs"/>
          <w:b/>
          <w:bCs/>
          <w:sz w:val="40"/>
          <w:szCs w:val="40"/>
          <w:rtl/>
          <w:lang w:bidi="ar-TN"/>
        </w:rPr>
        <w:t>* 1 : مصادر الضّوء :</w:t>
      </w:r>
    </w:p>
    <w:p w:rsidR="003A7F36" w:rsidRDefault="003A7F36" w:rsidP="003A7F36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>أهمّ مصدر للضّوء هو الشّمس الّتي تضيء ساعات نهارنا.</w:t>
      </w:r>
    </w:p>
    <w:p w:rsidR="00272A3E" w:rsidRDefault="003A7F36" w:rsidP="003A7F36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هناك مصادر مباشرة كالشّمس والنّجوم وغيرها ومصادر غير مباشرة كالقمر </w:t>
      </w:r>
      <w:proofErr w:type="gramStart"/>
      <w:r>
        <w:rPr>
          <w:rFonts w:hint="cs"/>
          <w:b/>
          <w:bCs/>
          <w:sz w:val="32"/>
          <w:szCs w:val="32"/>
          <w:rtl/>
          <w:lang w:bidi="ar-TN"/>
        </w:rPr>
        <w:t>والكواكب ،</w:t>
      </w:r>
      <w:proofErr w:type="gramEnd"/>
      <w:r>
        <w:rPr>
          <w:rFonts w:hint="cs"/>
          <w:b/>
          <w:bCs/>
          <w:sz w:val="32"/>
          <w:szCs w:val="32"/>
          <w:rtl/>
          <w:lang w:bidi="ar-TN"/>
        </w:rPr>
        <w:t xml:space="preserve"> وهذه</w:t>
      </w:r>
    </w:p>
    <w:p w:rsidR="00272A3E" w:rsidRDefault="003A7F36" w:rsidP="003A7F36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 الأخيرة تستمدّ نورها من مصدر آخر مثل الشّمس ثمّ تعكسه </w:t>
      </w:r>
      <w:proofErr w:type="gramStart"/>
      <w:r>
        <w:rPr>
          <w:rFonts w:hint="cs"/>
          <w:b/>
          <w:bCs/>
          <w:sz w:val="32"/>
          <w:szCs w:val="32"/>
          <w:rtl/>
          <w:lang w:bidi="ar-TN"/>
        </w:rPr>
        <w:t>علينا ،</w:t>
      </w:r>
      <w:proofErr w:type="gramEnd"/>
      <w:r>
        <w:rPr>
          <w:rFonts w:hint="cs"/>
          <w:b/>
          <w:bCs/>
          <w:sz w:val="32"/>
          <w:szCs w:val="32"/>
          <w:rtl/>
          <w:lang w:bidi="ar-TN"/>
        </w:rPr>
        <w:t xml:space="preserve"> كذلك الشّمس هيّ أهمّ</w:t>
      </w:r>
    </w:p>
    <w:p w:rsidR="00272A3E" w:rsidRDefault="003A7F36" w:rsidP="003A7F36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 مصدر للضّوء وتصدر أشعّة . أمّا </w:t>
      </w:r>
      <w:proofErr w:type="gramStart"/>
      <w:r>
        <w:rPr>
          <w:rFonts w:hint="cs"/>
          <w:b/>
          <w:bCs/>
          <w:sz w:val="32"/>
          <w:szCs w:val="32"/>
          <w:rtl/>
          <w:lang w:bidi="ar-TN"/>
        </w:rPr>
        <w:t>القمر</w:t>
      </w:r>
      <w:proofErr w:type="gramEnd"/>
      <w:r>
        <w:rPr>
          <w:rFonts w:hint="cs"/>
          <w:b/>
          <w:bCs/>
          <w:sz w:val="32"/>
          <w:szCs w:val="32"/>
          <w:rtl/>
          <w:lang w:bidi="ar-TN"/>
        </w:rPr>
        <w:t xml:space="preserve"> فهو مصدر غير مباشر للضّوء فهو يعكس</w:t>
      </w:r>
      <w:r w:rsidR="00272A3E">
        <w:rPr>
          <w:rFonts w:hint="cs"/>
          <w:b/>
          <w:bCs/>
          <w:sz w:val="32"/>
          <w:szCs w:val="32"/>
          <w:rtl/>
          <w:lang w:bidi="ar-TN"/>
        </w:rPr>
        <w:t xml:space="preserve"> ضوء</w:t>
      </w:r>
    </w:p>
    <w:p w:rsidR="00272A3E" w:rsidRDefault="00272A3E" w:rsidP="003A7F36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TN"/>
        </w:rPr>
        <w:t>الشّمسإلينا</w:t>
      </w:r>
      <w:proofErr w:type="spellEnd"/>
      <w:r>
        <w:rPr>
          <w:rFonts w:hint="cs"/>
          <w:b/>
          <w:bCs/>
          <w:sz w:val="32"/>
          <w:szCs w:val="32"/>
          <w:rtl/>
          <w:lang w:bidi="ar-TN"/>
        </w:rPr>
        <w:t xml:space="preserve"> فنراه ونرى أشعّته في السّماء نظرا لبعدها.</w:t>
      </w:r>
    </w:p>
    <w:p w:rsidR="00272A3E" w:rsidRDefault="00272A3E" w:rsidP="003A7F36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وعندما تكون السّماء صافية يزوّدنا البدر بنوره </w:t>
      </w:r>
      <w:proofErr w:type="gramStart"/>
      <w:r>
        <w:rPr>
          <w:rFonts w:hint="cs"/>
          <w:b/>
          <w:bCs/>
          <w:sz w:val="32"/>
          <w:szCs w:val="32"/>
          <w:rtl/>
          <w:lang w:bidi="ar-TN"/>
        </w:rPr>
        <w:t>ليلا .</w:t>
      </w:r>
      <w:proofErr w:type="gramEnd"/>
      <w:r>
        <w:rPr>
          <w:rFonts w:hint="cs"/>
          <w:b/>
          <w:bCs/>
          <w:sz w:val="32"/>
          <w:szCs w:val="32"/>
          <w:rtl/>
          <w:lang w:bidi="ar-TN"/>
        </w:rPr>
        <w:t xml:space="preserve"> وتعتمد جميع الأشياء الموجودة في</w:t>
      </w:r>
    </w:p>
    <w:p w:rsidR="00272A3E" w:rsidRDefault="00272A3E" w:rsidP="003A7F36">
      <w:pPr>
        <w:jc w:val="right"/>
        <w:rPr>
          <w:b/>
          <w:bCs/>
          <w:sz w:val="32"/>
          <w:szCs w:val="32"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 الأرض على الطّاقة الضّوئيّة المستمدّة من الشّمس . لذا يعتبر القمر جسما مضاء منيرا .</w:t>
      </w:r>
    </w:p>
    <w:p w:rsidR="00B35380" w:rsidRDefault="00B35380" w:rsidP="003A7F36">
      <w:pPr>
        <w:jc w:val="right"/>
        <w:rPr>
          <w:b/>
          <w:bCs/>
          <w:sz w:val="32"/>
          <w:szCs w:val="32"/>
          <w:lang w:bidi="ar-TN"/>
        </w:rPr>
      </w:pPr>
    </w:p>
    <w:p w:rsidR="00B35380" w:rsidRDefault="00B35380" w:rsidP="003A7F36">
      <w:pPr>
        <w:jc w:val="right"/>
        <w:rPr>
          <w:b/>
          <w:bCs/>
          <w:sz w:val="32"/>
          <w:szCs w:val="32"/>
          <w:lang w:bidi="ar-TN"/>
        </w:rPr>
      </w:pPr>
    </w:p>
    <w:p w:rsidR="00B35380" w:rsidRDefault="00B35380" w:rsidP="00B35380">
      <w:pPr>
        <w:jc w:val="center"/>
        <w:rPr>
          <w:b/>
          <w:bCs/>
          <w:sz w:val="32"/>
          <w:szCs w:val="32"/>
          <w:lang w:bidi="ar-TN"/>
        </w:rPr>
      </w:pPr>
      <w:r>
        <w:rPr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3048000" cy="619125"/>
            <wp:effectExtent l="19050" t="0" r="0" b="0"/>
            <wp:docPr id="1" name="Image 1" descr="C:\Documents and Settings\fathi\Bureau\مصادر الضوء - الجسم المضيء والجسم المضاء المنير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athi\Bureau\مصادر الضوء - الجسم المضيء والجسم المضاء المنير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380" w:rsidRDefault="00B35380" w:rsidP="003A7F36">
      <w:pPr>
        <w:jc w:val="right"/>
        <w:rPr>
          <w:b/>
          <w:bCs/>
          <w:sz w:val="32"/>
          <w:szCs w:val="32"/>
          <w:lang w:bidi="ar-TN"/>
        </w:rPr>
      </w:pPr>
    </w:p>
    <w:p w:rsidR="00B35380" w:rsidRDefault="00B35380" w:rsidP="003A7F36">
      <w:pPr>
        <w:jc w:val="right"/>
        <w:rPr>
          <w:b/>
          <w:bCs/>
          <w:sz w:val="32"/>
          <w:szCs w:val="32"/>
          <w:lang w:bidi="ar-TN"/>
        </w:rPr>
      </w:pPr>
    </w:p>
    <w:p w:rsidR="00B35380" w:rsidRDefault="00B35380" w:rsidP="003A7F36">
      <w:pPr>
        <w:jc w:val="right"/>
        <w:rPr>
          <w:b/>
          <w:bCs/>
          <w:sz w:val="32"/>
          <w:szCs w:val="32"/>
          <w:lang w:bidi="ar-TN"/>
        </w:rPr>
      </w:pPr>
    </w:p>
    <w:p w:rsidR="00B35380" w:rsidRDefault="00B35380" w:rsidP="003A7F36">
      <w:pPr>
        <w:jc w:val="right"/>
        <w:rPr>
          <w:b/>
          <w:bCs/>
          <w:sz w:val="32"/>
          <w:szCs w:val="32"/>
          <w:lang w:bidi="ar-TN"/>
        </w:rPr>
      </w:pPr>
    </w:p>
    <w:p w:rsidR="00B35380" w:rsidRDefault="00B35380" w:rsidP="003A7F36">
      <w:pPr>
        <w:jc w:val="right"/>
        <w:rPr>
          <w:b/>
          <w:bCs/>
          <w:sz w:val="32"/>
          <w:szCs w:val="32"/>
          <w:rtl/>
          <w:lang w:bidi="ar-TN"/>
        </w:rPr>
      </w:pPr>
    </w:p>
    <w:p w:rsidR="00272A3E" w:rsidRDefault="00272A3E" w:rsidP="003A7F36">
      <w:pPr>
        <w:jc w:val="right"/>
        <w:rPr>
          <w:b/>
          <w:bCs/>
          <w:sz w:val="40"/>
          <w:szCs w:val="40"/>
          <w:rtl/>
          <w:lang w:bidi="ar-TN"/>
        </w:rPr>
      </w:pPr>
      <w:r w:rsidRPr="00272A3E">
        <w:rPr>
          <w:rFonts w:hint="cs"/>
          <w:b/>
          <w:bCs/>
          <w:sz w:val="40"/>
          <w:szCs w:val="40"/>
          <w:rtl/>
          <w:lang w:bidi="ar-TN"/>
        </w:rPr>
        <w:t xml:space="preserve">* 2 مصادر الضّوء </w:t>
      </w:r>
      <w:proofErr w:type="gramStart"/>
      <w:r w:rsidRPr="00272A3E">
        <w:rPr>
          <w:rFonts w:hint="cs"/>
          <w:b/>
          <w:bCs/>
          <w:sz w:val="40"/>
          <w:szCs w:val="40"/>
          <w:rtl/>
          <w:lang w:bidi="ar-TN"/>
        </w:rPr>
        <w:t>الصّناعيّة</w:t>
      </w:r>
      <w:r>
        <w:rPr>
          <w:rFonts w:hint="cs"/>
          <w:b/>
          <w:bCs/>
          <w:sz w:val="40"/>
          <w:szCs w:val="40"/>
          <w:rtl/>
          <w:lang w:bidi="ar-TN"/>
        </w:rPr>
        <w:t xml:space="preserve"> :</w:t>
      </w:r>
      <w:proofErr w:type="gramEnd"/>
    </w:p>
    <w:p w:rsidR="00272A3E" w:rsidRDefault="00272A3E" w:rsidP="003A7F36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مصادر الضّوء الصّناعيّة متعدّدة .نذكر منها مثلا المصابيح الكهربائيّة العادية الّتي تعتمد </w:t>
      </w:r>
      <w:proofErr w:type="gramStart"/>
      <w:r>
        <w:rPr>
          <w:rFonts w:hint="cs"/>
          <w:b/>
          <w:bCs/>
          <w:sz w:val="32"/>
          <w:szCs w:val="32"/>
          <w:rtl/>
          <w:lang w:bidi="ar-TN"/>
        </w:rPr>
        <w:t>على</w:t>
      </w:r>
      <w:proofErr w:type="gramEnd"/>
    </w:p>
    <w:p w:rsidR="00272A3E" w:rsidRDefault="00272A3E" w:rsidP="003A7F36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 تسخين جسم صلب أو سائل </w:t>
      </w:r>
      <w:proofErr w:type="spellStart"/>
      <w:r>
        <w:rPr>
          <w:rFonts w:hint="cs"/>
          <w:b/>
          <w:bCs/>
          <w:sz w:val="32"/>
          <w:szCs w:val="32"/>
          <w:rtl/>
          <w:lang w:bidi="ar-TN"/>
        </w:rPr>
        <w:t>والمكشاف</w:t>
      </w:r>
      <w:proofErr w:type="spellEnd"/>
      <w:r>
        <w:rPr>
          <w:rFonts w:hint="cs"/>
          <w:b/>
          <w:bCs/>
          <w:sz w:val="32"/>
          <w:szCs w:val="32"/>
          <w:rtl/>
          <w:lang w:bidi="ar-TN"/>
        </w:rPr>
        <w:t xml:space="preserve"> الّذي يعتمد على الطّاقة الكهربائيّة الكامنة .</w:t>
      </w:r>
    </w:p>
    <w:p w:rsidR="00272A3E" w:rsidRDefault="00272A3E" w:rsidP="003A7F36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يمكن ذكر مصباح الزّيت </w:t>
      </w:r>
      <w:proofErr w:type="spellStart"/>
      <w:r>
        <w:rPr>
          <w:rFonts w:hint="cs"/>
          <w:b/>
          <w:bCs/>
          <w:sz w:val="32"/>
          <w:szCs w:val="32"/>
          <w:rtl/>
          <w:lang w:bidi="ar-TN"/>
        </w:rPr>
        <w:t>والمضباح</w:t>
      </w:r>
      <w:proofErr w:type="spellEnd"/>
      <w:r>
        <w:rPr>
          <w:rFonts w:hint="cs"/>
          <w:b/>
          <w:bCs/>
          <w:sz w:val="32"/>
          <w:szCs w:val="32"/>
          <w:rtl/>
          <w:lang w:bidi="ar-TN"/>
        </w:rPr>
        <w:t xml:space="preserve"> النّفطي والشّمعة وهي تعتمد على الفتيلة أو على سائل</w:t>
      </w:r>
    </w:p>
    <w:p w:rsidR="00272A3E" w:rsidRDefault="00272A3E" w:rsidP="003A7F36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 يسخّن .</w:t>
      </w:r>
    </w:p>
    <w:p w:rsidR="00602E0B" w:rsidRDefault="00272A3E" w:rsidP="00602E0B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إذن نستنتج </w:t>
      </w:r>
      <w:proofErr w:type="gramStart"/>
      <w:r>
        <w:rPr>
          <w:rFonts w:hint="cs"/>
          <w:b/>
          <w:bCs/>
          <w:sz w:val="32"/>
          <w:szCs w:val="32"/>
          <w:rtl/>
          <w:lang w:bidi="ar-TN"/>
        </w:rPr>
        <w:t>أنّ</w:t>
      </w:r>
      <w:proofErr w:type="gramEnd"/>
      <w:r>
        <w:rPr>
          <w:rFonts w:hint="cs"/>
          <w:b/>
          <w:bCs/>
          <w:sz w:val="32"/>
          <w:szCs w:val="32"/>
          <w:rtl/>
          <w:lang w:bidi="ar-TN"/>
        </w:rPr>
        <w:t xml:space="preserve"> هناك مصادر طبيعيّة كالشّمس والقمر والنّار والنّجوم ومصادر صناعيّة </w:t>
      </w:r>
    </w:p>
    <w:p w:rsidR="00272A3E" w:rsidRDefault="00272A3E" w:rsidP="00602E0B">
      <w:pPr>
        <w:jc w:val="right"/>
        <w:rPr>
          <w:b/>
          <w:bCs/>
          <w:sz w:val="32"/>
          <w:szCs w:val="32"/>
          <w:lang w:bidi="ar-TN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TN"/>
        </w:rPr>
        <w:t>كالمكشاف</w:t>
      </w:r>
      <w:proofErr w:type="spellEnd"/>
      <w:r w:rsidR="00602E0B">
        <w:rPr>
          <w:rFonts w:hint="cs"/>
          <w:b/>
          <w:bCs/>
          <w:sz w:val="32"/>
          <w:szCs w:val="32"/>
          <w:rtl/>
          <w:lang w:bidi="ar-TN"/>
        </w:rPr>
        <w:t xml:space="preserve"> والشّموع والفوانيس والمنارات........</w:t>
      </w:r>
    </w:p>
    <w:p w:rsidR="00256D39" w:rsidRDefault="00256D39" w:rsidP="00602E0B">
      <w:pPr>
        <w:jc w:val="right"/>
        <w:rPr>
          <w:b/>
          <w:bCs/>
          <w:sz w:val="32"/>
          <w:szCs w:val="32"/>
          <w:lang w:bidi="ar-TN"/>
        </w:rPr>
      </w:pPr>
    </w:p>
    <w:p w:rsidR="00256D39" w:rsidRDefault="00256D39" w:rsidP="00256D39">
      <w:pPr>
        <w:jc w:val="center"/>
        <w:rPr>
          <w:b/>
          <w:bCs/>
          <w:sz w:val="32"/>
          <w:szCs w:val="32"/>
          <w:lang w:bidi="ar-TN"/>
        </w:rPr>
      </w:pPr>
      <w:r w:rsidRPr="00256D39">
        <w:rPr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3048000" cy="714375"/>
            <wp:effectExtent l="19050" t="0" r="0" b="0"/>
            <wp:docPr id="2" name="Image 1" descr="C:\Documents and Settings\fathi\Bureau\مصادر الضوء - الجسم المضيء والجسم المضاء المني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athi\Bureau\مصادر الضوء - الجسم المضيء والجسم المضاء المنير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D39" w:rsidRDefault="00256D39" w:rsidP="00602E0B">
      <w:pPr>
        <w:jc w:val="right"/>
        <w:rPr>
          <w:b/>
          <w:bCs/>
          <w:sz w:val="32"/>
          <w:szCs w:val="32"/>
          <w:lang w:bidi="ar-TN"/>
        </w:rPr>
      </w:pPr>
    </w:p>
    <w:p w:rsidR="00272A3E" w:rsidRPr="00272A3E" w:rsidRDefault="00272A3E" w:rsidP="00256D39">
      <w:pPr>
        <w:rPr>
          <w:b/>
          <w:bCs/>
          <w:sz w:val="32"/>
          <w:szCs w:val="32"/>
          <w:rtl/>
          <w:lang w:bidi="ar-TN"/>
        </w:rPr>
      </w:pPr>
    </w:p>
    <w:p w:rsidR="003A7F36" w:rsidRDefault="003A7F36" w:rsidP="00602E0B">
      <w:pPr>
        <w:jc w:val="right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 </w:t>
      </w:r>
      <w:r w:rsidR="00602E0B" w:rsidRPr="00602E0B">
        <w:rPr>
          <w:rFonts w:hint="cs"/>
          <w:b/>
          <w:bCs/>
          <w:sz w:val="40"/>
          <w:szCs w:val="40"/>
          <w:u w:val="single"/>
          <w:rtl/>
          <w:lang w:bidi="ar-TN"/>
        </w:rPr>
        <w:t>الأجسام مضيئة :</w:t>
      </w:r>
      <w:r w:rsidR="00602E0B">
        <w:rPr>
          <w:rFonts w:hint="cs"/>
          <w:b/>
          <w:bCs/>
          <w:sz w:val="32"/>
          <w:szCs w:val="32"/>
          <w:rtl/>
          <w:lang w:bidi="ar-TN"/>
        </w:rPr>
        <w:t xml:space="preserve"> الشّمس </w:t>
      </w:r>
      <w:r w:rsidR="00602E0B">
        <w:rPr>
          <w:b/>
          <w:bCs/>
          <w:sz w:val="32"/>
          <w:szCs w:val="32"/>
          <w:rtl/>
          <w:lang w:bidi="ar-TN"/>
        </w:rPr>
        <w:t>–</w:t>
      </w:r>
      <w:r w:rsidR="00602E0B">
        <w:rPr>
          <w:rFonts w:hint="cs"/>
          <w:b/>
          <w:bCs/>
          <w:sz w:val="32"/>
          <w:szCs w:val="32"/>
          <w:rtl/>
          <w:lang w:bidi="ar-TN"/>
        </w:rPr>
        <w:t xml:space="preserve"> النّجوم </w:t>
      </w:r>
      <w:r w:rsidR="00602E0B">
        <w:rPr>
          <w:b/>
          <w:bCs/>
          <w:sz w:val="32"/>
          <w:szCs w:val="32"/>
          <w:rtl/>
          <w:lang w:bidi="ar-TN"/>
        </w:rPr>
        <w:t>–</w:t>
      </w:r>
      <w:r w:rsidR="00602E0B">
        <w:rPr>
          <w:rFonts w:hint="cs"/>
          <w:b/>
          <w:bCs/>
          <w:sz w:val="32"/>
          <w:szCs w:val="32"/>
          <w:rtl/>
          <w:lang w:bidi="ar-TN"/>
        </w:rPr>
        <w:t xml:space="preserve"> الشّمعة </w:t>
      </w:r>
      <w:r w:rsidR="00602E0B">
        <w:rPr>
          <w:b/>
          <w:bCs/>
          <w:sz w:val="32"/>
          <w:szCs w:val="32"/>
          <w:rtl/>
          <w:lang w:bidi="ar-TN"/>
        </w:rPr>
        <w:t>–</w:t>
      </w:r>
      <w:r w:rsidR="00602E0B">
        <w:rPr>
          <w:rFonts w:hint="cs"/>
          <w:b/>
          <w:bCs/>
          <w:sz w:val="32"/>
          <w:szCs w:val="32"/>
          <w:rtl/>
          <w:lang w:bidi="ar-TN"/>
        </w:rPr>
        <w:t xml:space="preserve"> </w:t>
      </w:r>
      <w:proofErr w:type="spellStart"/>
      <w:r w:rsidR="00602E0B">
        <w:rPr>
          <w:rFonts w:hint="cs"/>
          <w:b/>
          <w:bCs/>
          <w:sz w:val="32"/>
          <w:szCs w:val="32"/>
          <w:rtl/>
          <w:lang w:bidi="ar-TN"/>
        </w:rPr>
        <w:t>المكشاف</w:t>
      </w:r>
      <w:proofErr w:type="spellEnd"/>
      <w:r w:rsidR="00602E0B">
        <w:rPr>
          <w:rFonts w:hint="cs"/>
          <w:b/>
          <w:bCs/>
          <w:sz w:val="32"/>
          <w:szCs w:val="32"/>
          <w:rtl/>
          <w:lang w:bidi="ar-TN"/>
        </w:rPr>
        <w:t xml:space="preserve"> - ..............................</w:t>
      </w:r>
    </w:p>
    <w:p w:rsidR="00602E0B" w:rsidRPr="00602E0B" w:rsidRDefault="00602E0B" w:rsidP="00602E0B">
      <w:pPr>
        <w:jc w:val="right"/>
        <w:rPr>
          <w:b/>
          <w:bCs/>
          <w:sz w:val="40"/>
          <w:szCs w:val="40"/>
          <w:lang w:bidi="ar-TN"/>
        </w:rPr>
      </w:pPr>
      <w:r w:rsidRPr="00602E0B">
        <w:rPr>
          <w:rFonts w:hint="cs"/>
          <w:b/>
          <w:bCs/>
          <w:sz w:val="40"/>
          <w:szCs w:val="40"/>
          <w:u w:val="single"/>
          <w:rtl/>
          <w:lang w:bidi="ar-TN"/>
        </w:rPr>
        <w:t>الأجسام مضاءة منيرة</w:t>
      </w:r>
      <w:r>
        <w:rPr>
          <w:rFonts w:hint="cs"/>
          <w:b/>
          <w:bCs/>
          <w:sz w:val="40"/>
          <w:szCs w:val="40"/>
          <w:u w:val="single"/>
          <w:rtl/>
          <w:lang w:bidi="ar-TN"/>
        </w:rPr>
        <w:t>:</w:t>
      </w:r>
      <w:r>
        <w:rPr>
          <w:rFonts w:hint="cs"/>
          <w:b/>
          <w:bCs/>
          <w:sz w:val="40"/>
          <w:szCs w:val="40"/>
          <w:rtl/>
          <w:lang w:bidi="ar-TN"/>
        </w:rPr>
        <w:t xml:space="preserve"> </w:t>
      </w:r>
      <w:r w:rsidRPr="00602E0B">
        <w:rPr>
          <w:rFonts w:hint="cs"/>
          <w:b/>
          <w:bCs/>
          <w:sz w:val="32"/>
          <w:szCs w:val="32"/>
          <w:rtl/>
          <w:lang w:bidi="ar-TN"/>
        </w:rPr>
        <w:t xml:space="preserve">القمر </w:t>
      </w:r>
      <w:r>
        <w:rPr>
          <w:b/>
          <w:bCs/>
          <w:sz w:val="32"/>
          <w:szCs w:val="32"/>
          <w:rtl/>
          <w:lang w:bidi="ar-TN"/>
        </w:rPr>
        <w:t>–</w:t>
      </w:r>
      <w:r>
        <w:rPr>
          <w:rFonts w:hint="cs"/>
          <w:b/>
          <w:bCs/>
          <w:sz w:val="40"/>
          <w:szCs w:val="40"/>
          <w:rtl/>
          <w:lang w:bidi="ar-TN"/>
        </w:rPr>
        <w:t xml:space="preserve"> </w:t>
      </w:r>
      <w:r w:rsidRPr="00602E0B">
        <w:rPr>
          <w:rFonts w:hint="cs"/>
          <w:b/>
          <w:bCs/>
          <w:sz w:val="32"/>
          <w:szCs w:val="32"/>
          <w:rtl/>
          <w:lang w:bidi="ar-TN"/>
        </w:rPr>
        <w:t>المنازل</w:t>
      </w:r>
      <w:r>
        <w:rPr>
          <w:rFonts w:hint="cs"/>
          <w:b/>
          <w:bCs/>
          <w:sz w:val="32"/>
          <w:szCs w:val="32"/>
          <w:rtl/>
          <w:lang w:bidi="ar-TN"/>
        </w:rPr>
        <w:t xml:space="preserve"> </w:t>
      </w:r>
      <w:r>
        <w:rPr>
          <w:b/>
          <w:bCs/>
          <w:sz w:val="32"/>
          <w:szCs w:val="32"/>
          <w:rtl/>
          <w:lang w:bidi="ar-TN"/>
        </w:rPr>
        <w:t>–</w:t>
      </w:r>
      <w:r>
        <w:rPr>
          <w:rFonts w:hint="cs"/>
          <w:b/>
          <w:bCs/>
          <w:sz w:val="32"/>
          <w:szCs w:val="32"/>
          <w:rtl/>
          <w:lang w:bidi="ar-TN"/>
        </w:rPr>
        <w:t xml:space="preserve"> كلّ الأجسام الموجودة على الأرض...........</w:t>
      </w:r>
      <w:r w:rsidRPr="00602E0B">
        <w:rPr>
          <w:rFonts w:hint="cs"/>
          <w:b/>
          <w:bCs/>
          <w:sz w:val="32"/>
          <w:szCs w:val="32"/>
          <w:rtl/>
          <w:lang w:bidi="ar-TN"/>
        </w:rPr>
        <w:t xml:space="preserve"> </w:t>
      </w:r>
      <w:r w:rsidRPr="00602E0B">
        <w:rPr>
          <w:rFonts w:hint="cs"/>
          <w:b/>
          <w:bCs/>
          <w:sz w:val="40"/>
          <w:szCs w:val="40"/>
          <w:rtl/>
          <w:lang w:bidi="ar-TN"/>
        </w:rPr>
        <w:t xml:space="preserve"> </w:t>
      </w:r>
    </w:p>
    <w:p w:rsidR="003A7F36" w:rsidRPr="003A7F36" w:rsidRDefault="003A7F36" w:rsidP="00256D39">
      <w:pPr>
        <w:jc w:val="center"/>
        <w:rPr>
          <w:b/>
          <w:bCs/>
          <w:sz w:val="32"/>
          <w:szCs w:val="32"/>
          <w:rtl/>
          <w:lang w:bidi="ar-TN"/>
        </w:rPr>
      </w:pPr>
    </w:p>
    <w:sectPr w:rsidR="003A7F36" w:rsidRPr="003A7F36" w:rsidSect="003A7F36">
      <w:pgSz w:w="11906" w:h="16838"/>
      <w:pgMar w:top="993" w:right="1133" w:bottom="227" w:left="993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A7F36"/>
    <w:rsid w:val="00235154"/>
    <w:rsid w:val="0023709D"/>
    <w:rsid w:val="00256D39"/>
    <w:rsid w:val="00272A3E"/>
    <w:rsid w:val="0038503E"/>
    <w:rsid w:val="003A7F36"/>
    <w:rsid w:val="003F7D65"/>
    <w:rsid w:val="00602E0B"/>
    <w:rsid w:val="00AB47D8"/>
    <w:rsid w:val="00B35380"/>
    <w:rsid w:val="00D7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ECOLE</cp:lastModifiedBy>
  <cp:revision>6</cp:revision>
  <dcterms:created xsi:type="dcterms:W3CDTF">2018-05-27T10:51:00Z</dcterms:created>
  <dcterms:modified xsi:type="dcterms:W3CDTF">2018-05-27T11:23:00Z</dcterms:modified>
</cp:coreProperties>
</file>